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B5EB" w14:textId="77777777" w:rsidR="00646F17" w:rsidRDefault="00004728">
      <w:pPr>
        <w:spacing w:after="0" w:line="360" w:lineRule="auto"/>
        <w:rPr>
          <w:rFonts w:ascii="Arial" w:eastAsia="Arial" w:hAnsi="Arial" w:cs="Arial"/>
          <w:b/>
          <w:sz w:val="24"/>
          <w:szCs w:val="24"/>
        </w:rPr>
      </w:pPr>
      <w:r>
        <w:rPr>
          <w:rFonts w:ascii="Arial" w:eastAsia="Arial" w:hAnsi="Arial" w:cs="Arial"/>
          <w:b/>
          <w:noProof/>
          <w:sz w:val="24"/>
          <w:szCs w:val="24"/>
        </w:rPr>
        <w:drawing>
          <wp:inline distT="0" distB="0" distL="0" distR="0" wp14:anchorId="2D3D76F1" wp14:editId="2A08C342">
            <wp:extent cx="2686050" cy="76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86050" cy="762000"/>
                    </a:xfrm>
                    <a:prstGeom prst="rect">
                      <a:avLst/>
                    </a:prstGeom>
                    <a:ln/>
                  </pic:spPr>
                </pic:pic>
              </a:graphicData>
            </a:graphic>
          </wp:inline>
        </w:drawing>
      </w:r>
    </w:p>
    <w:p w14:paraId="3593BAFC" w14:textId="77777777" w:rsidR="00646F17" w:rsidRDefault="00004728">
      <w:pPr>
        <w:spacing w:after="0" w:line="360" w:lineRule="auto"/>
        <w:rPr>
          <w:rFonts w:ascii="Arial" w:eastAsia="Arial" w:hAnsi="Arial" w:cs="Arial"/>
          <w:b/>
        </w:rPr>
      </w:pPr>
      <w:r>
        <w:rPr>
          <w:rFonts w:ascii="Arial" w:eastAsia="Arial" w:hAnsi="Arial" w:cs="Arial"/>
          <w:b/>
        </w:rPr>
        <w:t>News Release: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For more information: </w:t>
      </w:r>
    </w:p>
    <w:p w14:paraId="7F791B61" w14:textId="6AA5CBCA" w:rsidR="00646F17" w:rsidRDefault="00004728" w:rsidP="00A967FB">
      <w:pPr>
        <w:spacing w:after="0" w:line="240" w:lineRule="auto"/>
        <w:rPr>
          <w:rFonts w:ascii="Arial" w:eastAsia="Arial" w:hAnsi="Arial" w:cs="Arial"/>
        </w:rPr>
      </w:pPr>
      <w:r>
        <w:rPr>
          <w:rFonts w:ascii="Arial" w:eastAsia="Arial" w:hAnsi="Arial" w:cs="Arial"/>
        </w:rPr>
        <w:t>September 2</w:t>
      </w:r>
      <w:r w:rsidR="00F035B9">
        <w:rPr>
          <w:rFonts w:ascii="Arial" w:eastAsia="Arial" w:hAnsi="Arial" w:cs="Arial"/>
        </w:rPr>
        <w:t>6</w:t>
      </w:r>
      <w:r>
        <w:rPr>
          <w:rFonts w:ascii="Arial" w:eastAsia="Arial" w:hAnsi="Arial" w:cs="Arial"/>
        </w:rPr>
        <w:t xml:space="preserve">, </w:t>
      </w:r>
      <w:proofErr w:type="gramStart"/>
      <w:r>
        <w:rPr>
          <w:rFonts w:ascii="Arial" w:eastAsia="Arial" w:hAnsi="Arial" w:cs="Arial"/>
        </w:rPr>
        <w:t>2023</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Gail Madziar, IAP2 USA</w:t>
      </w:r>
    </w:p>
    <w:p w14:paraId="641C4ACD" w14:textId="77777777" w:rsidR="00646F17" w:rsidRDefault="00004728" w:rsidP="00A967FB">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6">
        <w:r>
          <w:rPr>
            <w:rFonts w:ascii="Arial" w:eastAsia="Arial" w:hAnsi="Arial" w:cs="Arial"/>
            <w:color w:val="0563C1"/>
            <w:u w:val="single"/>
          </w:rPr>
          <w:t>gail@iap2usa.org</w:t>
        </w:r>
      </w:hyperlink>
      <w:r>
        <w:rPr>
          <w:rFonts w:ascii="Arial" w:eastAsia="Arial" w:hAnsi="Arial" w:cs="Arial"/>
        </w:rPr>
        <w:t>, 517-676-4341</w:t>
      </w:r>
    </w:p>
    <w:p w14:paraId="2C6E9056" w14:textId="1D5C2C54" w:rsidR="00646F17" w:rsidRPr="00DD7314" w:rsidRDefault="00004728" w:rsidP="00A967FB">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7" w:history="1">
        <w:r w:rsidR="00E60198" w:rsidRPr="00DD7314">
          <w:rPr>
            <w:rStyle w:val="Hyperlink"/>
            <w:rFonts w:ascii="Arial" w:eastAsia="Arial" w:hAnsi="Arial" w:cs="Arial"/>
          </w:rPr>
          <w:t>www.iap2usa.org</w:t>
        </w:r>
      </w:hyperlink>
    </w:p>
    <w:p w14:paraId="7A11EE19" w14:textId="5067DCFF" w:rsidR="005730DD" w:rsidRPr="00DD7314" w:rsidRDefault="00E60198" w:rsidP="00DD7314">
      <w:pPr>
        <w:shd w:val="clear" w:color="auto" w:fill="FFFFFF"/>
        <w:spacing w:after="0" w:line="240" w:lineRule="auto"/>
        <w:ind w:left="1440"/>
        <w:rPr>
          <w:rFonts w:ascii="Arial" w:eastAsia="Times New Roman" w:hAnsi="Arial" w:cs="Arial"/>
          <w:color w:val="222222"/>
        </w:rPr>
      </w:pPr>
      <w:r w:rsidRPr="00DD7314">
        <w:rPr>
          <w:rFonts w:ascii="Arial" w:eastAsia="Arial" w:hAnsi="Arial" w:cs="Arial"/>
        </w:rPr>
        <w:tab/>
      </w:r>
      <w:r w:rsidRPr="00DD7314">
        <w:rPr>
          <w:rFonts w:ascii="Arial" w:eastAsia="Arial" w:hAnsi="Arial" w:cs="Arial"/>
        </w:rPr>
        <w:tab/>
      </w:r>
      <w:r w:rsidRPr="00DD7314">
        <w:rPr>
          <w:rFonts w:ascii="Arial" w:eastAsia="Arial" w:hAnsi="Arial" w:cs="Arial"/>
        </w:rPr>
        <w:tab/>
      </w:r>
      <w:r w:rsidRPr="00DD7314">
        <w:rPr>
          <w:rFonts w:ascii="Arial" w:eastAsia="Arial" w:hAnsi="Arial" w:cs="Arial"/>
        </w:rPr>
        <w:tab/>
      </w:r>
      <w:r w:rsidRPr="00DD7314">
        <w:rPr>
          <w:rFonts w:ascii="Arial" w:eastAsia="Arial" w:hAnsi="Arial" w:cs="Arial"/>
        </w:rPr>
        <w:tab/>
      </w:r>
      <w:r w:rsidRPr="00DD7314">
        <w:rPr>
          <w:rFonts w:ascii="Arial" w:eastAsia="Arial" w:hAnsi="Arial" w:cs="Arial"/>
        </w:rPr>
        <w:tab/>
      </w:r>
      <w:r w:rsidR="005730DD" w:rsidRPr="00DD7314">
        <w:rPr>
          <w:rFonts w:ascii="Arial" w:eastAsia="Arial" w:hAnsi="Arial" w:cs="Arial"/>
        </w:rPr>
        <w:t>Lulu Feliciano</w:t>
      </w:r>
      <w:r w:rsidRPr="00DD7314">
        <w:rPr>
          <w:rFonts w:ascii="Arial" w:eastAsia="Arial" w:hAnsi="Arial" w:cs="Arial"/>
        </w:rPr>
        <w:tab/>
      </w:r>
      <w:r w:rsidRPr="00DD7314">
        <w:rPr>
          <w:rFonts w:ascii="Arial" w:eastAsia="Arial" w:hAnsi="Arial" w:cs="Arial"/>
        </w:rPr>
        <w:tab/>
      </w:r>
      <w:r w:rsidR="005730DD" w:rsidRPr="00DD7314">
        <w:rPr>
          <w:rFonts w:ascii="Arial" w:eastAsia="Arial" w:hAnsi="Arial" w:cs="Arial"/>
        </w:rPr>
        <w:tab/>
      </w:r>
      <w:r w:rsidR="005730DD" w:rsidRPr="00DD7314">
        <w:rPr>
          <w:rFonts w:ascii="Arial" w:eastAsia="Arial" w:hAnsi="Arial" w:cs="Arial"/>
        </w:rPr>
        <w:tab/>
      </w:r>
      <w:r w:rsidR="005730DD" w:rsidRPr="00DD7314">
        <w:rPr>
          <w:rFonts w:ascii="Arial" w:eastAsia="Arial" w:hAnsi="Arial" w:cs="Arial"/>
        </w:rPr>
        <w:tab/>
      </w:r>
      <w:r w:rsidR="005730DD" w:rsidRPr="00DD7314">
        <w:rPr>
          <w:rFonts w:ascii="Arial" w:eastAsia="Arial" w:hAnsi="Arial" w:cs="Arial"/>
        </w:rPr>
        <w:tab/>
      </w:r>
      <w:r w:rsidR="005730DD" w:rsidRPr="00DD7314">
        <w:rPr>
          <w:rFonts w:ascii="Arial" w:eastAsia="Arial" w:hAnsi="Arial" w:cs="Arial"/>
        </w:rPr>
        <w:tab/>
      </w:r>
      <w:r w:rsidR="005730DD" w:rsidRPr="00DD7314">
        <w:rPr>
          <w:rFonts w:ascii="Arial" w:eastAsia="Arial" w:hAnsi="Arial" w:cs="Arial"/>
        </w:rPr>
        <w:tab/>
      </w:r>
      <w:r w:rsidR="005730DD" w:rsidRPr="00DD7314">
        <w:rPr>
          <w:rFonts w:ascii="Arial" w:eastAsia="Arial" w:hAnsi="Arial" w:cs="Arial"/>
        </w:rPr>
        <w:tab/>
      </w:r>
      <w:r w:rsidR="005730DD" w:rsidRPr="00DD7314">
        <w:rPr>
          <w:rFonts w:ascii="Arial" w:eastAsia="Arial" w:hAnsi="Arial" w:cs="Arial"/>
        </w:rPr>
        <w:tab/>
      </w:r>
      <w:hyperlink r:id="rId8" w:history="1">
        <w:r w:rsidR="005730DD" w:rsidRPr="00DD7314">
          <w:rPr>
            <w:rStyle w:val="Hyperlink"/>
            <w:rFonts w:ascii="Arial" w:eastAsia="Times New Roman" w:hAnsi="Arial" w:cs="Arial"/>
          </w:rPr>
          <w:t>Lulu.Feliciano@SFMTA.com</w:t>
        </w:r>
      </w:hyperlink>
      <w:r w:rsidR="005730DD" w:rsidRPr="00DD7314">
        <w:rPr>
          <w:rFonts w:ascii="Arial" w:eastAsia="Times New Roman" w:hAnsi="Arial" w:cs="Arial"/>
          <w:color w:val="222222"/>
        </w:rPr>
        <w:t xml:space="preserve">, </w:t>
      </w:r>
    </w:p>
    <w:p w14:paraId="284BC7EB" w14:textId="13D1FE35" w:rsidR="00D67B09" w:rsidRPr="00DD7314" w:rsidRDefault="005730DD" w:rsidP="00DD7314">
      <w:pPr>
        <w:shd w:val="clear" w:color="auto" w:fill="FFFFFF"/>
        <w:spacing w:after="0" w:line="240" w:lineRule="auto"/>
        <w:ind w:left="5040" w:firstLine="720"/>
        <w:rPr>
          <w:rFonts w:ascii="Arial" w:eastAsia="Times New Roman" w:hAnsi="Arial" w:cs="Arial"/>
          <w:color w:val="222222"/>
        </w:rPr>
      </w:pPr>
      <w:r w:rsidRPr="00DD7314">
        <w:rPr>
          <w:rFonts w:ascii="Arial" w:eastAsia="Times New Roman" w:hAnsi="Arial" w:cs="Arial"/>
          <w:color w:val="222222"/>
        </w:rPr>
        <w:t>415.646.2142</w:t>
      </w:r>
    </w:p>
    <w:p w14:paraId="76C60158" w14:textId="77777777" w:rsidR="005730DD" w:rsidRPr="00DD7314" w:rsidRDefault="005730DD" w:rsidP="005730DD">
      <w:pPr>
        <w:shd w:val="clear" w:color="auto" w:fill="FFFFFF"/>
        <w:spacing w:after="0"/>
        <w:ind w:left="5040" w:firstLine="720"/>
      </w:pPr>
    </w:p>
    <w:p w14:paraId="0A443888" w14:textId="30DC741B" w:rsidR="004D638F" w:rsidRPr="00D32CBC" w:rsidRDefault="00546064">
      <w:pPr>
        <w:jc w:val="center"/>
        <w:rPr>
          <w:rFonts w:ascii="Arial" w:eastAsia="Arial" w:hAnsi="Arial" w:cs="Arial"/>
          <w:b/>
          <w:sz w:val="24"/>
          <w:szCs w:val="24"/>
        </w:rPr>
      </w:pPr>
      <w:r w:rsidRPr="00D32CBC">
        <w:rPr>
          <w:rFonts w:ascii="Arial" w:eastAsia="Arial" w:hAnsi="Arial" w:cs="Arial"/>
          <w:b/>
          <w:sz w:val="24"/>
          <w:szCs w:val="24"/>
        </w:rPr>
        <w:t xml:space="preserve">San Francisco Municipal Transportation </w:t>
      </w:r>
      <w:r w:rsidR="00854B7E">
        <w:rPr>
          <w:rFonts w:ascii="Arial" w:eastAsia="Arial" w:hAnsi="Arial" w:cs="Arial"/>
          <w:b/>
          <w:sz w:val="24"/>
          <w:szCs w:val="24"/>
        </w:rPr>
        <w:t>Agency</w:t>
      </w:r>
      <w:r w:rsidR="00004728" w:rsidRPr="00D32CBC">
        <w:rPr>
          <w:rFonts w:ascii="Arial" w:eastAsia="Arial" w:hAnsi="Arial" w:cs="Arial"/>
          <w:b/>
          <w:sz w:val="24"/>
          <w:szCs w:val="24"/>
        </w:rPr>
        <w:t xml:space="preserve"> Receives National Honors </w:t>
      </w:r>
    </w:p>
    <w:p w14:paraId="4894C124" w14:textId="5C272969" w:rsidR="00F332AB" w:rsidRDefault="00004728" w:rsidP="00F332AB">
      <w:pPr>
        <w:jc w:val="center"/>
        <w:rPr>
          <w:rFonts w:ascii="Arial" w:eastAsia="Arial" w:hAnsi="Arial" w:cs="Arial"/>
          <w:b/>
          <w:sz w:val="24"/>
          <w:szCs w:val="24"/>
        </w:rPr>
      </w:pPr>
      <w:r w:rsidRPr="00D32CBC">
        <w:rPr>
          <w:rFonts w:ascii="Arial" w:eastAsia="Arial" w:hAnsi="Arial" w:cs="Arial"/>
          <w:b/>
          <w:sz w:val="24"/>
          <w:szCs w:val="24"/>
        </w:rPr>
        <w:t xml:space="preserve">for </w:t>
      </w:r>
      <w:r w:rsidR="00F332AB" w:rsidRPr="00F332AB">
        <w:rPr>
          <w:rFonts w:ascii="Arial" w:eastAsia="Arial" w:hAnsi="Arial" w:cs="Arial"/>
          <w:b/>
          <w:sz w:val="24"/>
          <w:szCs w:val="24"/>
        </w:rPr>
        <w:t xml:space="preserve">San Francisco’s Central Subway </w:t>
      </w:r>
      <w:r w:rsidR="00DD7314">
        <w:rPr>
          <w:rFonts w:ascii="Arial" w:eastAsia="Arial" w:hAnsi="Arial" w:cs="Arial"/>
          <w:b/>
          <w:sz w:val="24"/>
          <w:szCs w:val="24"/>
        </w:rPr>
        <w:t>Project</w:t>
      </w:r>
    </w:p>
    <w:p w14:paraId="3E262CF2" w14:textId="4DA6F43B" w:rsidR="00B711C9" w:rsidRPr="00B711C9" w:rsidRDefault="00004728" w:rsidP="006C0482">
      <w:pPr>
        <w:spacing w:line="27" w:lineRule="atLeast"/>
        <w:rPr>
          <w:rFonts w:ascii="Arial" w:eastAsia="Times New Roman" w:hAnsi="Arial" w:cs="Arial"/>
          <w:sz w:val="24"/>
          <w:szCs w:val="24"/>
        </w:rPr>
      </w:pPr>
      <w:r w:rsidRPr="00895FA4">
        <w:rPr>
          <w:rFonts w:ascii="Arial" w:eastAsia="Arial" w:hAnsi="Arial" w:cs="Arial"/>
          <w:sz w:val="24"/>
          <w:szCs w:val="24"/>
        </w:rPr>
        <w:t xml:space="preserve">International Association for Public Participation (IAP2) USA awarded </w:t>
      </w:r>
      <w:r w:rsidR="00B711C9" w:rsidRPr="00B711C9">
        <w:rPr>
          <w:rFonts w:ascii="Arial" w:eastAsia="Times New Roman" w:hAnsi="Arial" w:cs="Arial"/>
          <w:color w:val="000000"/>
          <w:sz w:val="24"/>
          <w:szCs w:val="24"/>
        </w:rPr>
        <w:t xml:space="preserve">San Francisco Municipal Transportation </w:t>
      </w:r>
      <w:r w:rsidR="00854B7E">
        <w:rPr>
          <w:rFonts w:ascii="Arial" w:eastAsia="Times New Roman" w:hAnsi="Arial" w:cs="Arial"/>
          <w:color w:val="000000"/>
          <w:sz w:val="24"/>
          <w:szCs w:val="24"/>
        </w:rPr>
        <w:t>Agency</w:t>
      </w:r>
      <w:r w:rsidR="00B711C9" w:rsidRPr="00B711C9">
        <w:rPr>
          <w:rFonts w:ascii="Arial" w:eastAsia="Times New Roman" w:hAnsi="Arial" w:cs="Arial"/>
          <w:color w:val="000000"/>
          <w:sz w:val="24"/>
          <w:szCs w:val="24"/>
        </w:rPr>
        <w:t xml:space="preserve"> (SFMTA)</w:t>
      </w:r>
      <w:r w:rsidR="00B711C9" w:rsidRPr="00895FA4">
        <w:rPr>
          <w:rFonts w:ascii="Arial" w:eastAsia="Times New Roman" w:hAnsi="Arial" w:cs="Arial"/>
          <w:color w:val="000000"/>
          <w:sz w:val="24"/>
          <w:szCs w:val="24"/>
        </w:rPr>
        <w:t xml:space="preserve"> </w:t>
      </w:r>
      <w:r w:rsidRPr="00895FA4">
        <w:rPr>
          <w:rFonts w:ascii="Arial" w:eastAsia="Arial" w:hAnsi="Arial" w:cs="Arial"/>
          <w:sz w:val="24"/>
          <w:szCs w:val="24"/>
        </w:rPr>
        <w:t xml:space="preserve">the IAP2 USA Core Values Award in the </w:t>
      </w:r>
      <w:r w:rsidR="00B711C9" w:rsidRPr="00B711C9">
        <w:rPr>
          <w:rFonts w:ascii="Arial" w:eastAsia="Times New Roman" w:hAnsi="Arial" w:cs="Arial"/>
          <w:color w:val="000000"/>
          <w:sz w:val="24"/>
          <w:szCs w:val="24"/>
        </w:rPr>
        <w:t>Respect for Diversity, Inclusion and Culture Category for Honoring Cultural Diversity and Connecting Communities: San Francisco’s Central Subway</w:t>
      </w:r>
      <w:r w:rsidR="00404A4F">
        <w:rPr>
          <w:rFonts w:ascii="Arial" w:eastAsia="Times New Roman" w:hAnsi="Arial" w:cs="Arial"/>
          <w:color w:val="000000"/>
          <w:sz w:val="24"/>
          <w:szCs w:val="24"/>
        </w:rPr>
        <w:t>.</w:t>
      </w:r>
      <w:r w:rsidR="006C0482">
        <w:rPr>
          <w:rFonts w:ascii="Arial" w:eastAsia="Times New Roman" w:hAnsi="Arial" w:cs="Arial"/>
          <w:color w:val="000000"/>
          <w:sz w:val="24"/>
          <w:szCs w:val="24"/>
        </w:rPr>
        <w:t xml:space="preserve"> </w:t>
      </w:r>
      <w:r w:rsidR="00B711C9" w:rsidRPr="00895FA4">
        <w:rPr>
          <w:rFonts w:ascii="Arial" w:eastAsia="Times New Roman" w:hAnsi="Arial" w:cs="Arial"/>
          <w:color w:val="000000"/>
          <w:sz w:val="24"/>
          <w:szCs w:val="24"/>
        </w:rPr>
        <w:t>The</w:t>
      </w:r>
      <w:r w:rsidR="00B711C9" w:rsidRPr="00B711C9">
        <w:rPr>
          <w:rFonts w:ascii="Arial" w:eastAsia="Times New Roman" w:hAnsi="Arial" w:cs="Arial"/>
          <w:color w:val="000000"/>
          <w:sz w:val="24"/>
          <w:szCs w:val="24"/>
        </w:rPr>
        <w:t xml:space="preserve"> winning entry </w:t>
      </w:r>
      <w:r w:rsidR="006C0482">
        <w:rPr>
          <w:rFonts w:ascii="Arial" w:eastAsia="Times New Roman" w:hAnsi="Arial" w:cs="Arial"/>
          <w:color w:val="000000"/>
          <w:sz w:val="24"/>
          <w:szCs w:val="24"/>
        </w:rPr>
        <w:t>was also</w:t>
      </w:r>
      <w:r w:rsidR="00794A72" w:rsidRPr="00895FA4">
        <w:rPr>
          <w:rFonts w:ascii="Arial" w:eastAsia="Times New Roman" w:hAnsi="Arial" w:cs="Arial"/>
          <w:color w:val="000000"/>
          <w:sz w:val="24"/>
          <w:szCs w:val="24"/>
        </w:rPr>
        <w:t xml:space="preserve"> forwarded </w:t>
      </w:r>
      <w:r w:rsidR="00B711C9" w:rsidRPr="00B711C9">
        <w:rPr>
          <w:rFonts w:ascii="Arial" w:eastAsia="Times New Roman" w:hAnsi="Arial" w:cs="Arial"/>
          <w:color w:val="000000"/>
          <w:sz w:val="24"/>
          <w:szCs w:val="24"/>
        </w:rPr>
        <w:t>to IAP2 International as Project of the Year for IAP2 USA.</w:t>
      </w:r>
    </w:p>
    <w:p w14:paraId="159CD8A9" w14:textId="06623A48" w:rsidR="00F332AB" w:rsidRDefault="006B45E2" w:rsidP="00404A4F">
      <w:pPr>
        <w:spacing w:after="0" w:line="27" w:lineRule="atLeast"/>
        <w:rPr>
          <w:rFonts w:ascii="Arial" w:eastAsiaTheme="minorHAnsi" w:hAnsi="Arial" w:cs="Arial"/>
          <w:kern w:val="2"/>
          <w:sz w:val="24"/>
          <w:szCs w:val="24"/>
          <w14:ligatures w14:val="standardContextual"/>
        </w:rPr>
      </w:pPr>
      <w:r w:rsidRPr="006B45E2">
        <w:rPr>
          <w:rFonts w:ascii="Arial" w:eastAsiaTheme="minorHAnsi" w:hAnsi="Arial" w:cs="Arial"/>
          <w:kern w:val="2"/>
          <w:sz w:val="24"/>
          <w:szCs w:val="24"/>
          <w14:ligatures w14:val="standardContextual"/>
        </w:rPr>
        <w:t>SFMTA engaged diverse communities with differing needs in an expansive geographic area as they build San Francisco’s first new subway in 50 years. Public participation, much of it bilingual, allowed the team to work directly with potential users of this new subway line. Public input was critical in deciding the locations of four new stations, station design, and station elements such as gathering spaces, retail spaces, and a police sub-station. There were 10 years of planning and 10 years of construction, during which diverse communities from across San Francisco were able to shape the future of this new subway.</w:t>
      </w:r>
    </w:p>
    <w:p w14:paraId="2B15EADF" w14:textId="77777777" w:rsidR="006B45E2" w:rsidRPr="00CC1856" w:rsidRDefault="006B45E2" w:rsidP="00404A4F">
      <w:pPr>
        <w:spacing w:after="0" w:line="27" w:lineRule="atLeast"/>
        <w:rPr>
          <w:rFonts w:ascii="Arial" w:eastAsiaTheme="minorHAnsi" w:hAnsi="Arial" w:cs="Arial"/>
          <w:kern w:val="2"/>
          <w:sz w:val="24"/>
          <w:szCs w:val="24"/>
          <w14:ligatures w14:val="standardContextual"/>
        </w:rPr>
      </w:pPr>
    </w:p>
    <w:p w14:paraId="32958A91" w14:textId="4C44EC77" w:rsidR="00A3728E" w:rsidRPr="00895FA4" w:rsidRDefault="00F332AB" w:rsidP="00404A4F">
      <w:pPr>
        <w:spacing w:after="0" w:line="27" w:lineRule="atLeast"/>
        <w:rPr>
          <w:rFonts w:ascii="Arial" w:eastAsia="Times New Roman" w:hAnsi="Arial" w:cs="Arial"/>
          <w:color w:val="000000"/>
          <w:sz w:val="24"/>
          <w:szCs w:val="24"/>
        </w:rPr>
      </w:pPr>
      <w:r>
        <w:rPr>
          <w:rFonts w:ascii="Arial" w:eastAsia="Times New Roman" w:hAnsi="Arial" w:cs="Arial"/>
          <w:color w:val="000000"/>
          <w:sz w:val="24"/>
          <w:szCs w:val="24"/>
        </w:rPr>
        <w:t>“</w:t>
      </w:r>
      <w:r w:rsidR="00B711C9" w:rsidRPr="00B711C9">
        <w:rPr>
          <w:rFonts w:ascii="Arial" w:eastAsia="Times New Roman" w:hAnsi="Arial" w:cs="Arial"/>
          <w:color w:val="000000"/>
          <w:sz w:val="24"/>
          <w:szCs w:val="24"/>
        </w:rPr>
        <w:t>The consistent commitment to outreach and involvement over a 20-year period is remarkable, through all the demographic changes, neighborhood transitions, changes in city administration and more recently the COVID pandemic. Most often, public participation occurs during the planning stage with only infrequent updates during construction</w:t>
      </w:r>
      <w:r w:rsidR="00F51123">
        <w:rPr>
          <w:rFonts w:ascii="Arial" w:eastAsia="Times New Roman" w:hAnsi="Arial" w:cs="Arial"/>
          <w:color w:val="000000"/>
          <w:sz w:val="24"/>
          <w:szCs w:val="24"/>
        </w:rPr>
        <w:t>,</w:t>
      </w:r>
      <w:r w:rsidR="00342E16">
        <w:rPr>
          <w:rFonts w:ascii="Arial" w:eastAsia="Times New Roman" w:hAnsi="Arial" w:cs="Arial"/>
          <w:color w:val="000000"/>
          <w:sz w:val="24"/>
          <w:szCs w:val="24"/>
        </w:rPr>
        <w:t>”</w:t>
      </w:r>
      <w:r w:rsidR="00F51123">
        <w:rPr>
          <w:rFonts w:ascii="Arial" w:eastAsia="Times New Roman" w:hAnsi="Arial" w:cs="Arial"/>
          <w:color w:val="000000"/>
          <w:sz w:val="24"/>
          <w:szCs w:val="24"/>
        </w:rPr>
        <w:t xml:space="preserve"> said IAP2 USA President Heather Imboden. “</w:t>
      </w:r>
      <w:r w:rsidR="00B711C9" w:rsidRPr="00B711C9">
        <w:rPr>
          <w:rFonts w:ascii="Arial" w:eastAsia="Times New Roman" w:hAnsi="Arial" w:cs="Arial"/>
          <w:color w:val="000000"/>
          <w:sz w:val="24"/>
          <w:szCs w:val="24"/>
        </w:rPr>
        <w:t>SFMTA provided a very good explanation of the initial problem and how additional problems that came up over time were addressed. They made strong use of multilingual ambassadors from the community</w:t>
      </w:r>
      <w:r w:rsidR="00895FA4" w:rsidRPr="00895FA4">
        <w:rPr>
          <w:rFonts w:ascii="Arial" w:eastAsia="Times New Roman" w:hAnsi="Arial" w:cs="Arial"/>
          <w:color w:val="000000"/>
          <w:sz w:val="24"/>
          <w:szCs w:val="24"/>
        </w:rPr>
        <w:t xml:space="preserve"> while providing funding for</w:t>
      </w:r>
      <w:r w:rsidR="00B711C9" w:rsidRPr="00B711C9">
        <w:rPr>
          <w:rFonts w:ascii="Arial" w:eastAsia="Times New Roman" w:hAnsi="Arial" w:cs="Arial"/>
          <w:color w:val="000000"/>
          <w:sz w:val="24"/>
          <w:szCs w:val="24"/>
        </w:rPr>
        <w:t xml:space="preserve"> initiatives to help the community</w:t>
      </w:r>
      <w:r w:rsidR="00895FA4" w:rsidRPr="00895FA4">
        <w:rPr>
          <w:rFonts w:ascii="Arial" w:eastAsia="Times New Roman" w:hAnsi="Arial" w:cs="Arial"/>
          <w:color w:val="000000"/>
          <w:sz w:val="24"/>
          <w:szCs w:val="24"/>
        </w:rPr>
        <w:t>.</w:t>
      </w:r>
      <w:r w:rsidR="00F51123">
        <w:rPr>
          <w:rFonts w:ascii="Arial" w:eastAsia="Times New Roman" w:hAnsi="Arial" w:cs="Arial"/>
          <w:color w:val="000000"/>
          <w:sz w:val="24"/>
          <w:szCs w:val="24"/>
        </w:rPr>
        <w:t>”</w:t>
      </w:r>
    </w:p>
    <w:p w14:paraId="4114D44C" w14:textId="77777777" w:rsidR="00895FA4" w:rsidRPr="00895FA4" w:rsidRDefault="00895FA4" w:rsidP="00404A4F">
      <w:pPr>
        <w:spacing w:after="0" w:line="27" w:lineRule="atLeast"/>
        <w:rPr>
          <w:rFonts w:ascii="Arial" w:eastAsia="Times New Roman" w:hAnsi="Arial" w:cs="Arial"/>
          <w:sz w:val="24"/>
          <w:szCs w:val="24"/>
        </w:rPr>
      </w:pPr>
    </w:p>
    <w:p w14:paraId="6A4A30E9" w14:textId="2EE98CA3" w:rsidR="00646F17" w:rsidRDefault="00004728" w:rsidP="00404A4F">
      <w:pPr>
        <w:spacing w:after="0" w:line="27" w:lineRule="atLeast"/>
        <w:rPr>
          <w:rFonts w:ascii="Arial" w:eastAsia="Arial" w:hAnsi="Arial" w:cs="Arial"/>
          <w:sz w:val="24"/>
          <w:szCs w:val="24"/>
        </w:rPr>
      </w:pPr>
      <w:r w:rsidRPr="00895FA4">
        <w:rPr>
          <w:rFonts w:ascii="Arial" w:eastAsia="Arial" w:hAnsi="Arial" w:cs="Arial"/>
          <w:sz w:val="24"/>
          <w:szCs w:val="24"/>
        </w:rPr>
        <w:t>The IAP2 Core Values Awards are presented each year to projects that best exemplify IAP2’s guiding principles.</w:t>
      </w:r>
      <w:r w:rsidR="00102A54" w:rsidRPr="00895FA4">
        <w:rPr>
          <w:rFonts w:ascii="Arial" w:eastAsia="Arial" w:hAnsi="Arial" w:cs="Arial"/>
          <w:sz w:val="24"/>
          <w:szCs w:val="24"/>
        </w:rPr>
        <w:t xml:space="preserve"> </w:t>
      </w:r>
      <w:r w:rsidR="00D32CBC" w:rsidRPr="00895FA4">
        <w:rPr>
          <w:rFonts w:ascii="Arial" w:eastAsia="Arial" w:hAnsi="Arial" w:cs="Arial"/>
          <w:sz w:val="24"/>
          <w:szCs w:val="24"/>
        </w:rPr>
        <w:t>SFMTA</w:t>
      </w:r>
      <w:r w:rsidRPr="00895FA4">
        <w:rPr>
          <w:rFonts w:ascii="Arial" w:eastAsia="Arial" w:hAnsi="Arial" w:cs="Arial"/>
          <w:sz w:val="24"/>
          <w:szCs w:val="24"/>
        </w:rPr>
        <w:t xml:space="preserve"> received their award at the annual Gala held at the IAP2 North American Conference in Seattle, WA on September 14, 2023. </w:t>
      </w:r>
    </w:p>
    <w:p w14:paraId="426ABB25" w14:textId="77777777" w:rsidR="006C0482" w:rsidRPr="00895FA4" w:rsidRDefault="006C0482" w:rsidP="00404A4F">
      <w:pPr>
        <w:spacing w:after="0" w:line="27" w:lineRule="atLeast"/>
        <w:rPr>
          <w:rFonts w:ascii="Arial" w:eastAsia="Arial" w:hAnsi="Arial" w:cs="Arial"/>
          <w:sz w:val="24"/>
          <w:szCs w:val="24"/>
        </w:rPr>
      </w:pPr>
    </w:p>
    <w:p w14:paraId="3B433ADA" w14:textId="77777777" w:rsidR="00646F17" w:rsidRPr="00D32CBC" w:rsidRDefault="00004728" w:rsidP="00404A4F">
      <w:pPr>
        <w:spacing w:after="0" w:line="27" w:lineRule="atLeast"/>
        <w:rPr>
          <w:rFonts w:ascii="Arial" w:eastAsia="Arial" w:hAnsi="Arial" w:cs="Arial"/>
          <w:sz w:val="24"/>
          <w:szCs w:val="24"/>
        </w:rPr>
      </w:pPr>
      <w:r w:rsidRPr="00D32CBC">
        <w:rPr>
          <w:rFonts w:ascii="Arial" w:eastAsia="Arial" w:hAnsi="Arial" w:cs="Arial"/>
          <w:sz w:val="24"/>
          <w:szCs w:val="24"/>
        </w:rPr>
        <w:t>Founded in 1992, the International Association for Public Participation advocates for and supports the practice of Public Participation, which is based on the premise that people affected by a decision have a right and expectation to have their opinion, position and interests heard and considered. IAP2 USA now has more than 2,500 members.</w:t>
      </w:r>
    </w:p>
    <w:p w14:paraId="1D359FBA" w14:textId="77777777" w:rsidR="00646F17" w:rsidRPr="00D32CBC" w:rsidRDefault="00004728" w:rsidP="00404A4F">
      <w:pPr>
        <w:spacing w:line="27" w:lineRule="atLeast"/>
        <w:jc w:val="center"/>
        <w:rPr>
          <w:rFonts w:ascii="Arial" w:eastAsia="Arial" w:hAnsi="Arial" w:cs="Arial"/>
          <w:sz w:val="24"/>
          <w:szCs w:val="24"/>
        </w:rPr>
      </w:pPr>
      <w:r w:rsidRPr="00D32CBC">
        <w:rPr>
          <w:rFonts w:ascii="Arial" w:eastAsia="Arial" w:hAnsi="Arial" w:cs="Arial"/>
          <w:sz w:val="24"/>
          <w:szCs w:val="24"/>
        </w:rPr>
        <w:t>##</w:t>
      </w:r>
    </w:p>
    <w:sectPr w:rsidR="00646F17" w:rsidRPr="00D32CBC" w:rsidSect="00AB547D">
      <w:pgSz w:w="12240" w:h="15840"/>
      <w:pgMar w:top="576" w:right="1152" w:bottom="57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17"/>
    <w:rsid w:val="00004728"/>
    <w:rsid w:val="00102A54"/>
    <w:rsid w:val="00136185"/>
    <w:rsid w:val="00171B17"/>
    <w:rsid w:val="00187B0C"/>
    <w:rsid w:val="00210B1C"/>
    <w:rsid w:val="00225584"/>
    <w:rsid w:val="00227091"/>
    <w:rsid w:val="002401B2"/>
    <w:rsid w:val="00311250"/>
    <w:rsid w:val="00342E16"/>
    <w:rsid w:val="00404A4F"/>
    <w:rsid w:val="004D638F"/>
    <w:rsid w:val="00546064"/>
    <w:rsid w:val="005730DD"/>
    <w:rsid w:val="0061197C"/>
    <w:rsid w:val="00644F48"/>
    <w:rsid w:val="00646F17"/>
    <w:rsid w:val="006B45E2"/>
    <w:rsid w:val="006C0482"/>
    <w:rsid w:val="00721373"/>
    <w:rsid w:val="00794A72"/>
    <w:rsid w:val="00854B7E"/>
    <w:rsid w:val="00895FA4"/>
    <w:rsid w:val="009A65CD"/>
    <w:rsid w:val="00A3728E"/>
    <w:rsid w:val="00A967FB"/>
    <w:rsid w:val="00AB547D"/>
    <w:rsid w:val="00B711C9"/>
    <w:rsid w:val="00B922D4"/>
    <w:rsid w:val="00C309E3"/>
    <w:rsid w:val="00C67A32"/>
    <w:rsid w:val="00CC1856"/>
    <w:rsid w:val="00D32CBC"/>
    <w:rsid w:val="00D67B09"/>
    <w:rsid w:val="00DD71E1"/>
    <w:rsid w:val="00DD7314"/>
    <w:rsid w:val="00E60198"/>
    <w:rsid w:val="00E8567C"/>
    <w:rsid w:val="00F035B9"/>
    <w:rsid w:val="00F332AB"/>
    <w:rsid w:val="00F51123"/>
    <w:rsid w:val="00F575ED"/>
    <w:rsid w:val="00FC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D2D9"/>
  <w15:docId w15:val="{F351AA7A-39A3-4BE0-879B-18F829BD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30F66"/>
    <w:rPr>
      <w:color w:val="0563C1" w:themeColor="hyperlink"/>
      <w:u w:val="single"/>
    </w:rPr>
  </w:style>
  <w:style w:type="character" w:styleId="UnresolvedMention">
    <w:name w:val="Unresolved Mention"/>
    <w:basedOn w:val="DefaultParagraphFont"/>
    <w:uiPriority w:val="99"/>
    <w:semiHidden/>
    <w:unhideWhenUsed/>
    <w:rsid w:val="00D30F66"/>
    <w:rPr>
      <w:color w:val="605E5C"/>
      <w:shd w:val="clear" w:color="auto" w:fill="E1DFDD"/>
    </w:rPr>
  </w:style>
  <w:style w:type="paragraph" w:styleId="NormalWeb">
    <w:name w:val="Normal (Web)"/>
    <w:basedOn w:val="Normal"/>
    <w:uiPriority w:val="99"/>
    <w:unhideWhenUsed/>
    <w:rsid w:val="00D30F6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6150">
      <w:bodyDiv w:val="1"/>
      <w:marLeft w:val="0"/>
      <w:marRight w:val="0"/>
      <w:marTop w:val="0"/>
      <w:marBottom w:val="0"/>
      <w:divBdr>
        <w:top w:val="none" w:sz="0" w:space="0" w:color="auto"/>
        <w:left w:val="none" w:sz="0" w:space="0" w:color="auto"/>
        <w:bottom w:val="none" w:sz="0" w:space="0" w:color="auto"/>
        <w:right w:val="none" w:sz="0" w:space="0" w:color="auto"/>
      </w:divBdr>
    </w:div>
    <w:div w:id="343673009">
      <w:bodyDiv w:val="1"/>
      <w:marLeft w:val="0"/>
      <w:marRight w:val="0"/>
      <w:marTop w:val="0"/>
      <w:marBottom w:val="0"/>
      <w:divBdr>
        <w:top w:val="none" w:sz="0" w:space="0" w:color="auto"/>
        <w:left w:val="none" w:sz="0" w:space="0" w:color="auto"/>
        <w:bottom w:val="none" w:sz="0" w:space="0" w:color="auto"/>
        <w:right w:val="none" w:sz="0" w:space="0" w:color="auto"/>
      </w:divBdr>
    </w:div>
    <w:div w:id="1360207111">
      <w:bodyDiv w:val="1"/>
      <w:marLeft w:val="0"/>
      <w:marRight w:val="0"/>
      <w:marTop w:val="0"/>
      <w:marBottom w:val="0"/>
      <w:divBdr>
        <w:top w:val="none" w:sz="0" w:space="0" w:color="auto"/>
        <w:left w:val="none" w:sz="0" w:space="0" w:color="auto"/>
        <w:bottom w:val="none" w:sz="0" w:space="0" w:color="auto"/>
        <w:right w:val="none" w:sz="0" w:space="0" w:color="auto"/>
      </w:divBdr>
    </w:div>
    <w:div w:id="1662662419">
      <w:bodyDiv w:val="1"/>
      <w:marLeft w:val="0"/>
      <w:marRight w:val="0"/>
      <w:marTop w:val="0"/>
      <w:marBottom w:val="0"/>
      <w:divBdr>
        <w:top w:val="none" w:sz="0" w:space="0" w:color="auto"/>
        <w:left w:val="none" w:sz="0" w:space="0" w:color="auto"/>
        <w:bottom w:val="none" w:sz="0" w:space="0" w:color="auto"/>
        <w:right w:val="none" w:sz="0" w:space="0" w:color="auto"/>
      </w:divBdr>
    </w:div>
    <w:div w:id="175743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lu.Feliciano@SFMTA.com" TargetMode="External"/><Relationship Id="rId3" Type="http://schemas.openxmlformats.org/officeDocument/2006/relationships/settings" Target="settings.xml"/><Relationship Id="rId7" Type="http://schemas.openxmlformats.org/officeDocument/2006/relationships/hyperlink" Target="http://www.iap2u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il@iap2us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XYpnnIdTjZzgzOhLskfBL9chMw==">CgMxLjA4AHIhMU16WEdyQzJLM09RMXEwSWhfb3Rzc2hVNElOUDNGZ3VW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Madziar</dc:creator>
  <cp:lastModifiedBy>Gail Madziar</cp:lastModifiedBy>
  <cp:revision>3</cp:revision>
  <dcterms:created xsi:type="dcterms:W3CDTF">2023-09-28T20:08:00Z</dcterms:created>
  <dcterms:modified xsi:type="dcterms:W3CDTF">2023-09-28T20:08:00Z</dcterms:modified>
</cp:coreProperties>
</file>